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F10" w:rsidRDefault="00D00B1F" w:rsidP="00921F68">
      <w:pPr>
        <w:pStyle w:val="Heading1"/>
      </w:pPr>
      <w:r>
        <w:t xml:space="preserve">Highlights - </w:t>
      </w:r>
      <w:r w:rsidR="00921F68">
        <w:t xml:space="preserve">Finance Committee </w:t>
      </w:r>
      <w:r>
        <w:t>Meeting April 2017</w:t>
      </w:r>
    </w:p>
    <w:p w:rsidR="000F5CC5" w:rsidRDefault="000F5CC5" w:rsidP="000F5CC5"/>
    <w:p w:rsidR="000F5CC5" w:rsidRPr="000F5CC5" w:rsidRDefault="00713891" w:rsidP="000F5CC5">
      <w:r w:rsidRPr="00040960">
        <w:rPr>
          <w:rStyle w:val="Heading2Char"/>
        </w:rPr>
        <w:t>Highlights</w:t>
      </w:r>
      <w:r w:rsidR="000F5CC5">
        <w:t>:</w:t>
      </w:r>
    </w:p>
    <w:p w:rsidR="0086774C" w:rsidRDefault="0086774C" w:rsidP="0086774C">
      <w:pPr>
        <w:pStyle w:val="ListParagraph"/>
        <w:numPr>
          <w:ilvl w:val="0"/>
          <w:numId w:val="5"/>
        </w:numPr>
      </w:pPr>
      <w:r>
        <w:t xml:space="preserve">We reviewed financial reports for March 2017.  Thru end of March 2017, our operating expenses have exceeded our operating income by </w:t>
      </w:r>
      <w:r w:rsidRPr="0086774C">
        <w:rPr>
          <w:b/>
          <w:color w:val="FF0000"/>
        </w:rPr>
        <w:t>$22,114</w:t>
      </w:r>
      <w:r>
        <w:t>.</w:t>
      </w:r>
    </w:p>
    <w:p w:rsidR="0086774C" w:rsidRDefault="0086774C" w:rsidP="0086774C">
      <w:pPr>
        <w:pStyle w:val="ListParagraph"/>
      </w:pPr>
      <w:r>
        <w:t xml:space="preserve"> </w:t>
      </w:r>
    </w:p>
    <w:p w:rsidR="00D00B1F" w:rsidRPr="00D00B1F" w:rsidRDefault="00D00B1F" w:rsidP="00040960">
      <w:pPr>
        <w:pStyle w:val="ListParagraph"/>
        <w:numPr>
          <w:ilvl w:val="0"/>
          <w:numId w:val="5"/>
        </w:numPr>
      </w:pPr>
      <w:r>
        <w:t xml:space="preserve">Mortgage for 2 Division Avenue has been refinanced.  Proceeds to the church were </w:t>
      </w:r>
      <w:r w:rsidRPr="00C44C27">
        <w:rPr>
          <w:b/>
        </w:rPr>
        <w:t>$26,156.18</w:t>
      </w:r>
      <w:r>
        <w:rPr>
          <w:b/>
        </w:rPr>
        <w:t>.  The finance committee recommends using these proceeds for the General Fund.</w:t>
      </w:r>
    </w:p>
    <w:p w:rsidR="00D00B1F" w:rsidRDefault="00D00B1F" w:rsidP="00D00B1F">
      <w:pPr>
        <w:pStyle w:val="ListParagraph"/>
      </w:pPr>
    </w:p>
    <w:p w:rsidR="00D00B1F" w:rsidRDefault="00D00B1F" w:rsidP="00040960">
      <w:pPr>
        <w:pStyle w:val="ListParagraph"/>
        <w:numPr>
          <w:ilvl w:val="0"/>
          <w:numId w:val="5"/>
        </w:numPr>
      </w:pPr>
      <w:r>
        <w:t>AYAEM account has been moved over to the Pass Thru Fund report.</w:t>
      </w:r>
    </w:p>
    <w:p w:rsidR="00D00B1F" w:rsidRDefault="00D00B1F" w:rsidP="00D00B1F">
      <w:pPr>
        <w:pStyle w:val="ListParagraph"/>
      </w:pPr>
    </w:p>
    <w:p w:rsidR="00D00B1F" w:rsidRDefault="00D00B1F" w:rsidP="00040960">
      <w:pPr>
        <w:pStyle w:val="ListParagraph"/>
        <w:numPr>
          <w:ilvl w:val="0"/>
          <w:numId w:val="5"/>
        </w:numPr>
      </w:pPr>
      <w:r>
        <w:t>2016 Audit has been completed. (Further details in Audit Committee Report)</w:t>
      </w:r>
    </w:p>
    <w:p w:rsidR="00D00B1F" w:rsidRDefault="00D00B1F" w:rsidP="00D00B1F">
      <w:pPr>
        <w:pStyle w:val="ListParagraph"/>
      </w:pPr>
    </w:p>
    <w:p w:rsidR="00D00B1F" w:rsidRDefault="00D00B1F" w:rsidP="00040960">
      <w:pPr>
        <w:pStyle w:val="ListParagraph"/>
        <w:numPr>
          <w:ilvl w:val="0"/>
          <w:numId w:val="5"/>
        </w:numPr>
      </w:pPr>
      <w:r>
        <w:t>Meeting set with Edward Jones on June 3</w:t>
      </w:r>
      <w:r w:rsidRPr="00D00B1F">
        <w:rPr>
          <w:vertAlign w:val="superscript"/>
        </w:rPr>
        <w:t>rd</w:t>
      </w:r>
      <w:r>
        <w:t xml:space="preserve"> to set up sweep account.  (Further details in Investment Committee Report)</w:t>
      </w:r>
    </w:p>
    <w:p w:rsidR="00D00B1F" w:rsidRDefault="00D00B1F" w:rsidP="00D00B1F">
      <w:pPr>
        <w:pStyle w:val="ListParagraph"/>
      </w:pPr>
    </w:p>
    <w:p w:rsidR="000F5CC5" w:rsidRDefault="00D00B1F" w:rsidP="00D00B1F">
      <w:pPr>
        <w:pStyle w:val="ListParagraph"/>
        <w:keepNext/>
        <w:keepLines/>
        <w:numPr>
          <w:ilvl w:val="0"/>
          <w:numId w:val="5"/>
        </w:numPr>
        <w:spacing w:before="40" w:after="0"/>
        <w:outlineLvl w:val="1"/>
      </w:pPr>
      <w:r>
        <w:t>End of year (2016) discrepancies have been settled with the Welcoming Committee.  We worked out the differences, and the balances captured on the Treasurer’s Report (Pass Thru YTD) are accurate.  Money that was due to be turned over to the Church at Year End 2016 will be reflected on the April 2017 report.  (</w:t>
      </w:r>
      <w:r w:rsidRPr="00D00B1F">
        <w:rPr>
          <w:i/>
        </w:rPr>
        <w:t>This also applies to St. Claire’s Guild…April 2017 report will show true YTD balances</w:t>
      </w:r>
      <w:r>
        <w:t>).</w:t>
      </w:r>
      <w:r>
        <w:br/>
      </w:r>
      <w:bookmarkStart w:id="0" w:name="_GoBack"/>
      <w:bookmarkEnd w:id="0"/>
    </w:p>
    <w:sectPr w:rsidR="000F5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31A86"/>
    <w:multiLevelType w:val="hybridMultilevel"/>
    <w:tmpl w:val="86AE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64D19"/>
    <w:multiLevelType w:val="hybridMultilevel"/>
    <w:tmpl w:val="048C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844C5"/>
    <w:multiLevelType w:val="hybridMultilevel"/>
    <w:tmpl w:val="EB2A2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B32B7F"/>
    <w:multiLevelType w:val="hybridMultilevel"/>
    <w:tmpl w:val="DE0C3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8E6812"/>
    <w:multiLevelType w:val="hybridMultilevel"/>
    <w:tmpl w:val="B5D2B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F41800"/>
    <w:multiLevelType w:val="hybridMultilevel"/>
    <w:tmpl w:val="DBD8A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0F350F"/>
    <w:multiLevelType w:val="hybridMultilevel"/>
    <w:tmpl w:val="6C660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F68"/>
    <w:rsid w:val="00040708"/>
    <w:rsid w:val="00040960"/>
    <w:rsid w:val="000F5CC5"/>
    <w:rsid w:val="003A60E7"/>
    <w:rsid w:val="00713891"/>
    <w:rsid w:val="007731D9"/>
    <w:rsid w:val="0086774C"/>
    <w:rsid w:val="008D5820"/>
    <w:rsid w:val="00921F68"/>
    <w:rsid w:val="009A4EFD"/>
    <w:rsid w:val="00AC4FFB"/>
    <w:rsid w:val="00BB1CA3"/>
    <w:rsid w:val="00D00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F8FC1-F6AE-42DE-848B-7F7A7E51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1F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5C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F6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21F68"/>
    <w:pPr>
      <w:ind w:left="720"/>
      <w:contextualSpacing/>
    </w:pPr>
  </w:style>
  <w:style w:type="character" w:customStyle="1" w:styleId="Heading2Char">
    <w:name w:val="Heading 2 Char"/>
    <w:basedOn w:val="DefaultParagraphFont"/>
    <w:link w:val="Heading2"/>
    <w:uiPriority w:val="9"/>
    <w:rsid w:val="000F5CC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A6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dc:creator>
  <cp:keywords/>
  <dc:description/>
  <cp:lastModifiedBy>Riley</cp:lastModifiedBy>
  <cp:revision>4</cp:revision>
  <cp:lastPrinted>2016-03-12T13:50:00Z</cp:lastPrinted>
  <dcterms:created xsi:type="dcterms:W3CDTF">2017-05-17T02:11:00Z</dcterms:created>
  <dcterms:modified xsi:type="dcterms:W3CDTF">2017-05-17T02:50:00Z</dcterms:modified>
</cp:coreProperties>
</file>