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29" w:rsidRPr="00130598" w:rsidRDefault="006B2F29" w:rsidP="006B2F29">
      <w:pPr>
        <w:jc w:val="center"/>
        <w:rPr>
          <w:b/>
          <w:sz w:val="28"/>
          <w:szCs w:val="24"/>
        </w:rPr>
      </w:pPr>
      <w:r w:rsidRPr="00130598">
        <w:rPr>
          <w:b/>
          <w:sz w:val="28"/>
          <w:szCs w:val="24"/>
        </w:rPr>
        <w:t>Vestry Archive Committee Report</w:t>
      </w:r>
    </w:p>
    <w:p w:rsidR="006B2F29" w:rsidRPr="00130598" w:rsidRDefault="006B2F29" w:rsidP="006B2F29">
      <w:pPr>
        <w:rPr>
          <w:sz w:val="24"/>
          <w:szCs w:val="24"/>
        </w:rPr>
      </w:pPr>
    </w:p>
    <w:p w:rsidR="006B2F29" w:rsidRPr="00130598" w:rsidRDefault="006B2F29" w:rsidP="006B2F29">
      <w:pPr>
        <w:rPr>
          <w:b/>
          <w:sz w:val="24"/>
          <w:szCs w:val="24"/>
        </w:rPr>
      </w:pPr>
      <w:r w:rsidRPr="00130598">
        <w:rPr>
          <w:b/>
          <w:sz w:val="24"/>
          <w:szCs w:val="24"/>
        </w:rPr>
        <w:t>1.</w:t>
      </w:r>
      <w:r w:rsidRPr="00130598">
        <w:rPr>
          <w:b/>
          <w:sz w:val="24"/>
          <w:szCs w:val="24"/>
        </w:rPr>
        <w:tab/>
        <w:t>Committee Overview</w:t>
      </w:r>
      <w:r w:rsidR="00406D9E" w:rsidRPr="00130598">
        <w:rPr>
          <w:b/>
          <w:sz w:val="24"/>
          <w:szCs w:val="24"/>
        </w:rPr>
        <w:t>:</w:t>
      </w:r>
    </w:p>
    <w:p w:rsidR="006B2F29" w:rsidRPr="00130598" w:rsidRDefault="006B2F29" w:rsidP="00406D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0598">
        <w:rPr>
          <w:sz w:val="24"/>
          <w:szCs w:val="24"/>
        </w:rPr>
        <w:t>Ad hoc committee authorized at the March 2017 Vestry meeting</w:t>
      </w:r>
    </w:p>
    <w:p w:rsidR="0048082E" w:rsidRPr="00130598" w:rsidRDefault="0048082E" w:rsidP="004808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0598">
        <w:rPr>
          <w:sz w:val="24"/>
          <w:szCs w:val="24"/>
        </w:rPr>
        <w:t>Core Value:  Governance and Administration</w:t>
      </w:r>
    </w:p>
    <w:p w:rsidR="006B2F29" w:rsidRPr="00130598" w:rsidRDefault="006B2F29" w:rsidP="00406D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0598">
        <w:rPr>
          <w:sz w:val="24"/>
          <w:szCs w:val="24"/>
        </w:rPr>
        <w:t>Committee Chair:  Dr. William J. Neal</w:t>
      </w:r>
    </w:p>
    <w:p w:rsidR="006B2F29" w:rsidRPr="00130598" w:rsidRDefault="006B2F29" w:rsidP="00406D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0598">
        <w:rPr>
          <w:sz w:val="24"/>
          <w:szCs w:val="24"/>
        </w:rPr>
        <w:t>Members:  Ebony Smith, David Riley</w:t>
      </w:r>
    </w:p>
    <w:p w:rsidR="006B2F29" w:rsidRPr="00130598" w:rsidRDefault="006B2F29" w:rsidP="006B2F29">
      <w:pPr>
        <w:rPr>
          <w:sz w:val="24"/>
          <w:szCs w:val="24"/>
        </w:rPr>
      </w:pPr>
      <w:bookmarkStart w:id="0" w:name="_GoBack"/>
      <w:bookmarkEnd w:id="0"/>
    </w:p>
    <w:p w:rsidR="006B2F29" w:rsidRPr="00130598" w:rsidRDefault="00406D9E" w:rsidP="0048082E">
      <w:pPr>
        <w:rPr>
          <w:sz w:val="24"/>
          <w:szCs w:val="24"/>
        </w:rPr>
      </w:pPr>
      <w:r w:rsidRPr="00130598">
        <w:rPr>
          <w:b/>
          <w:sz w:val="24"/>
          <w:szCs w:val="24"/>
        </w:rPr>
        <w:t>2.</w:t>
      </w:r>
      <w:r w:rsidRPr="00130598">
        <w:rPr>
          <w:b/>
          <w:sz w:val="24"/>
          <w:szCs w:val="24"/>
        </w:rPr>
        <w:tab/>
        <w:t>Date Submitted:</w:t>
      </w:r>
      <w:r w:rsidR="0048082E" w:rsidRPr="00130598">
        <w:rPr>
          <w:b/>
          <w:sz w:val="24"/>
          <w:szCs w:val="24"/>
        </w:rPr>
        <w:t xml:space="preserve">  </w:t>
      </w:r>
      <w:r w:rsidR="006B2F29" w:rsidRPr="00130598">
        <w:rPr>
          <w:sz w:val="24"/>
          <w:szCs w:val="24"/>
        </w:rPr>
        <w:t>May 20, 2017</w:t>
      </w:r>
    </w:p>
    <w:p w:rsidR="006B2F29" w:rsidRPr="00130598" w:rsidRDefault="006B2F29" w:rsidP="006B2F29">
      <w:pPr>
        <w:rPr>
          <w:sz w:val="24"/>
          <w:szCs w:val="24"/>
        </w:rPr>
      </w:pPr>
    </w:p>
    <w:p w:rsidR="006B2F29" w:rsidRPr="00130598" w:rsidRDefault="006B2F29" w:rsidP="006B2F29">
      <w:pPr>
        <w:rPr>
          <w:b/>
          <w:sz w:val="24"/>
          <w:szCs w:val="24"/>
        </w:rPr>
      </w:pPr>
      <w:r w:rsidRPr="00130598">
        <w:rPr>
          <w:b/>
          <w:sz w:val="24"/>
          <w:szCs w:val="24"/>
        </w:rPr>
        <w:t>3.</w:t>
      </w:r>
      <w:r w:rsidRPr="00130598">
        <w:rPr>
          <w:b/>
          <w:sz w:val="24"/>
          <w:szCs w:val="24"/>
        </w:rPr>
        <w:tab/>
        <w:t>Summary Statement of Progress Toward Implementing 2017 Objectives:</w:t>
      </w:r>
    </w:p>
    <w:p w:rsidR="006B2F29" w:rsidRPr="00130598" w:rsidRDefault="006B2F29" w:rsidP="00406D9E">
      <w:pPr>
        <w:ind w:left="720"/>
        <w:rPr>
          <w:sz w:val="24"/>
          <w:szCs w:val="24"/>
        </w:rPr>
      </w:pPr>
      <w:r w:rsidRPr="00130598">
        <w:rPr>
          <w:sz w:val="24"/>
          <w:szCs w:val="24"/>
        </w:rPr>
        <w:t>The committee is planning the establishment and maintenance of an “</w:t>
      </w:r>
      <w:r w:rsidRPr="00130598">
        <w:rPr>
          <w:sz w:val="24"/>
          <w:szCs w:val="24"/>
          <w:u w:val="single"/>
        </w:rPr>
        <w:t>Archives of the Episcopal Church of the Atonement</w:t>
      </w:r>
      <w:r w:rsidRPr="00130598">
        <w:rPr>
          <w:sz w:val="24"/>
          <w:szCs w:val="24"/>
        </w:rPr>
        <w:t>”.  A proposal outline was attached to the committee report for the April 2017 Vestry meeting.  The outline summarized a comprehensive list of possible functions the Archive could enable.  New resources, i.e., parishioner efforts and church funds, to implement the functions were identified and acknowledged as notable.  Preparation of a complete proposal has been under development.</w:t>
      </w:r>
    </w:p>
    <w:p w:rsidR="006B2F29" w:rsidRPr="00130598" w:rsidRDefault="006B2F29" w:rsidP="006B2F29">
      <w:pPr>
        <w:rPr>
          <w:sz w:val="24"/>
          <w:szCs w:val="24"/>
        </w:rPr>
      </w:pPr>
    </w:p>
    <w:p w:rsidR="006B2F29" w:rsidRPr="00130598" w:rsidRDefault="006B2F29" w:rsidP="006B2F29">
      <w:pPr>
        <w:rPr>
          <w:b/>
          <w:sz w:val="24"/>
          <w:szCs w:val="24"/>
        </w:rPr>
      </w:pPr>
      <w:r w:rsidRPr="00130598">
        <w:rPr>
          <w:b/>
          <w:sz w:val="24"/>
          <w:szCs w:val="24"/>
        </w:rPr>
        <w:t>4.</w:t>
      </w:r>
      <w:r w:rsidRPr="00130598">
        <w:rPr>
          <w:b/>
          <w:sz w:val="24"/>
          <w:szCs w:val="24"/>
        </w:rPr>
        <w:tab/>
        <w:t>Progress Toward 5 Year Goals:</w:t>
      </w:r>
    </w:p>
    <w:p w:rsidR="006B2F29" w:rsidRPr="00130598" w:rsidRDefault="006B2F29" w:rsidP="00406D9E">
      <w:pPr>
        <w:ind w:left="720"/>
        <w:rPr>
          <w:sz w:val="24"/>
          <w:szCs w:val="24"/>
        </w:rPr>
      </w:pPr>
      <w:r w:rsidRPr="00130598">
        <w:rPr>
          <w:sz w:val="24"/>
          <w:szCs w:val="24"/>
        </w:rPr>
        <w:t xml:space="preserve">A proposal to implement the Archive </w:t>
      </w:r>
      <w:r w:rsidR="00131720" w:rsidRPr="00130598">
        <w:rPr>
          <w:sz w:val="24"/>
          <w:szCs w:val="24"/>
        </w:rPr>
        <w:t>will be</w:t>
      </w:r>
      <w:r w:rsidRPr="00130598">
        <w:rPr>
          <w:sz w:val="24"/>
          <w:szCs w:val="24"/>
        </w:rPr>
        <w:t xml:space="preserve"> ready f</w:t>
      </w:r>
      <w:r w:rsidR="00131720" w:rsidRPr="00130598">
        <w:rPr>
          <w:sz w:val="24"/>
          <w:szCs w:val="24"/>
        </w:rPr>
        <w:t>or presentation to the Vestry at</w:t>
      </w:r>
      <w:r w:rsidRPr="00130598">
        <w:rPr>
          <w:sz w:val="24"/>
          <w:szCs w:val="24"/>
        </w:rPr>
        <w:t xml:space="preserve"> the September 2017 meeting.  </w:t>
      </w:r>
      <w:r w:rsidR="00131720" w:rsidRPr="00130598">
        <w:rPr>
          <w:sz w:val="24"/>
          <w:szCs w:val="24"/>
        </w:rPr>
        <w:t xml:space="preserve">It will include: </w:t>
      </w:r>
      <w:r w:rsidR="000B2683" w:rsidRPr="00130598">
        <w:rPr>
          <w:sz w:val="24"/>
          <w:szCs w:val="24"/>
        </w:rPr>
        <w:t xml:space="preserve">a </w:t>
      </w:r>
      <w:r w:rsidR="00131720" w:rsidRPr="00130598">
        <w:rPr>
          <w:sz w:val="24"/>
          <w:szCs w:val="24"/>
        </w:rPr>
        <w:t>designate</w:t>
      </w:r>
      <w:r w:rsidR="000B2683" w:rsidRPr="00130598">
        <w:rPr>
          <w:sz w:val="24"/>
          <w:szCs w:val="24"/>
        </w:rPr>
        <w:t>d</w:t>
      </w:r>
      <w:r w:rsidR="00131720" w:rsidRPr="00130598">
        <w:rPr>
          <w:sz w:val="24"/>
          <w:szCs w:val="24"/>
        </w:rPr>
        <w:t xml:space="preserve"> mission, vision, goals and objectives; </w:t>
      </w:r>
      <w:r w:rsidR="000B2683" w:rsidRPr="00130598">
        <w:rPr>
          <w:sz w:val="24"/>
          <w:szCs w:val="24"/>
        </w:rPr>
        <w:t xml:space="preserve">a </w:t>
      </w:r>
      <w:r w:rsidR="00131720" w:rsidRPr="00130598">
        <w:rPr>
          <w:sz w:val="24"/>
          <w:szCs w:val="24"/>
        </w:rPr>
        <w:t>descri</w:t>
      </w:r>
      <w:r w:rsidR="000B2683" w:rsidRPr="00130598">
        <w:rPr>
          <w:sz w:val="24"/>
          <w:szCs w:val="24"/>
        </w:rPr>
        <w:t>ption of</w:t>
      </w:r>
      <w:r w:rsidR="00131720" w:rsidRPr="00130598">
        <w:rPr>
          <w:sz w:val="24"/>
          <w:szCs w:val="24"/>
        </w:rPr>
        <w:t xml:space="preserve"> stored materials, archive process</w:t>
      </w:r>
      <w:r w:rsidR="000B2683" w:rsidRPr="00130598">
        <w:rPr>
          <w:sz w:val="24"/>
          <w:szCs w:val="24"/>
        </w:rPr>
        <w:t xml:space="preserve"> and access methods; and detail for</w:t>
      </w:r>
      <w:r w:rsidR="00131720" w:rsidRPr="00130598">
        <w:rPr>
          <w:sz w:val="24"/>
          <w:szCs w:val="24"/>
        </w:rPr>
        <w:t xml:space="preserve"> support efforts and equipment/supply purchases.</w:t>
      </w:r>
      <w:r w:rsidR="000B2683" w:rsidRPr="00130598">
        <w:rPr>
          <w:sz w:val="24"/>
          <w:szCs w:val="24"/>
        </w:rPr>
        <w:t xml:space="preserve">  </w:t>
      </w:r>
      <w:r w:rsidRPr="00130598">
        <w:rPr>
          <w:sz w:val="24"/>
          <w:szCs w:val="24"/>
        </w:rPr>
        <w:t xml:space="preserve">Resources to implement </w:t>
      </w:r>
      <w:r w:rsidR="000B2683" w:rsidRPr="00130598">
        <w:rPr>
          <w:sz w:val="24"/>
          <w:szCs w:val="24"/>
        </w:rPr>
        <w:t>optional</w:t>
      </w:r>
      <w:r w:rsidRPr="00130598">
        <w:rPr>
          <w:sz w:val="24"/>
          <w:szCs w:val="24"/>
        </w:rPr>
        <w:t xml:space="preserve"> Archive functions will be recommended.  It will be important to prioritize the functions to support decision making on which of the functions should be resourced in the near-term.  This prioritization could be conducted as part of the proposed goal prioritization activity </w:t>
      </w:r>
      <w:r w:rsidR="00406D9E" w:rsidRPr="00130598">
        <w:rPr>
          <w:sz w:val="24"/>
          <w:szCs w:val="24"/>
        </w:rPr>
        <w:t>by the Strategic P</w:t>
      </w:r>
      <w:r w:rsidRPr="00130598">
        <w:rPr>
          <w:sz w:val="24"/>
          <w:szCs w:val="24"/>
        </w:rPr>
        <w:t>lanning Committee.</w:t>
      </w:r>
    </w:p>
    <w:p w:rsidR="006B2F29" w:rsidRPr="00130598" w:rsidRDefault="006B2F29" w:rsidP="006B2F29">
      <w:pPr>
        <w:rPr>
          <w:sz w:val="24"/>
          <w:szCs w:val="24"/>
        </w:rPr>
      </w:pPr>
    </w:p>
    <w:p w:rsidR="006B2F29" w:rsidRPr="00130598" w:rsidRDefault="006B2F29" w:rsidP="0048082E">
      <w:pPr>
        <w:rPr>
          <w:sz w:val="24"/>
          <w:szCs w:val="24"/>
        </w:rPr>
      </w:pPr>
      <w:r w:rsidRPr="00130598">
        <w:rPr>
          <w:b/>
          <w:sz w:val="24"/>
          <w:szCs w:val="24"/>
        </w:rPr>
        <w:t>5.</w:t>
      </w:r>
      <w:r w:rsidRPr="00130598">
        <w:rPr>
          <w:b/>
          <w:sz w:val="24"/>
          <w:szCs w:val="24"/>
        </w:rPr>
        <w:tab/>
        <w:t>Recommended Modifications to Specific Objectives:</w:t>
      </w:r>
      <w:r w:rsidR="0048082E" w:rsidRPr="00130598">
        <w:rPr>
          <w:b/>
          <w:sz w:val="24"/>
          <w:szCs w:val="24"/>
        </w:rPr>
        <w:t xml:space="preserve">  </w:t>
      </w:r>
      <w:r w:rsidRPr="00130598">
        <w:rPr>
          <w:sz w:val="24"/>
          <w:szCs w:val="24"/>
        </w:rPr>
        <w:t xml:space="preserve">None </w:t>
      </w:r>
      <w:proofErr w:type="gramStart"/>
      <w:r w:rsidRPr="00130598">
        <w:rPr>
          <w:sz w:val="24"/>
          <w:szCs w:val="24"/>
        </w:rPr>
        <w:t>at this time</w:t>
      </w:r>
      <w:proofErr w:type="gramEnd"/>
      <w:r w:rsidRPr="00130598">
        <w:rPr>
          <w:sz w:val="24"/>
          <w:szCs w:val="24"/>
        </w:rPr>
        <w:t>.</w:t>
      </w:r>
    </w:p>
    <w:p w:rsidR="006B2F29" w:rsidRPr="00130598" w:rsidRDefault="006B2F29" w:rsidP="006B2F29">
      <w:pPr>
        <w:rPr>
          <w:sz w:val="24"/>
          <w:szCs w:val="24"/>
        </w:rPr>
      </w:pPr>
    </w:p>
    <w:p w:rsidR="00CB6BD5" w:rsidRPr="00130598" w:rsidRDefault="006B2F29" w:rsidP="0048082E">
      <w:pPr>
        <w:rPr>
          <w:sz w:val="24"/>
          <w:szCs w:val="24"/>
        </w:rPr>
      </w:pPr>
      <w:r w:rsidRPr="00130598">
        <w:rPr>
          <w:b/>
          <w:sz w:val="24"/>
          <w:szCs w:val="24"/>
        </w:rPr>
        <w:t>6.</w:t>
      </w:r>
      <w:r w:rsidRPr="00130598">
        <w:rPr>
          <w:b/>
          <w:sz w:val="24"/>
          <w:szCs w:val="24"/>
        </w:rPr>
        <w:tab/>
        <w:t>Request for Resources or Assistance:</w:t>
      </w:r>
      <w:r w:rsidR="0048082E" w:rsidRPr="00130598">
        <w:rPr>
          <w:b/>
          <w:sz w:val="24"/>
          <w:szCs w:val="24"/>
        </w:rPr>
        <w:t xml:space="preserve">  </w:t>
      </w:r>
      <w:r w:rsidRPr="00130598">
        <w:rPr>
          <w:sz w:val="24"/>
          <w:szCs w:val="24"/>
        </w:rPr>
        <w:t xml:space="preserve">None </w:t>
      </w:r>
      <w:proofErr w:type="gramStart"/>
      <w:r w:rsidRPr="00130598">
        <w:rPr>
          <w:sz w:val="24"/>
          <w:szCs w:val="24"/>
        </w:rPr>
        <w:t>at this time</w:t>
      </w:r>
      <w:proofErr w:type="gramEnd"/>
      <w:r w:rsidRPr="00130598">
        <w:rPr>
          <w:sz w:val="24"/>
          <w:szCs w:val="24"/>
        </w:rPr>
        <w:t>.</w:t>
      </w:r>
    </w:p>
    <w:sectPr w:rsidR="00CB6BD5" w:rsidRPr="00130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657A"/>
    <w:multiLevelType w:val="hybridMultilevel"/>
    <w:tmpl w:val="ABE6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0F"/>
    <w:rsid w:val="000B2683"/>
    <w:rsid w:val="00130598"/>
    <w:rsid w:val="00131720"/>
    <w:rsid w:val="00394709"/>
    <w:rsid w:val="00406D9E"/>
    <w:rsid w:val="0048082E"/>
    <w:rsid w:val="006A3C0F"/>
    <w:rsid w:val="006B2F29"/>
    <w:rsid w:val="00C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583F"/>
  <w15:chartTrackingRefBased/>
  <w15:docId w15:val="{1ACB8211-414C-44EF-B6AC-4B58E701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William J.</dc:creator>
  <cp:keywords/>
  <dc:description/>
  <cp:lastModifiedBy>Neal, William J.</cp:lastModifiedBy>
  <cp:revision>6</cp:revision>
  <dcterms:created xsi:type="dcterms:W3CDTF">2017-05-15T22:18:00Z</dcterms:created>
  <dcterms:modified xsi:type="dcterms:W3CDTF">2017-05-16T11:14:00Z</dcterms:modified>
</cp:coreProperties>
</file>